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9" w:rsidRDefault="00DE7EF9" w:rsidP="005B77E2">
      <w:pPr>
        <w:pStyle w:val="a4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DE7EF9" w:rsidRDefault="00DE7EF9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73152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8F" w:rsidRDefault="00C10A8F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C76A56" w:rsidRDefault="00B32B34" w:rsidP="00C76A56">
      <w:pPr>
        <w:pStyle w:val="a3"/>
        <w:jc w:val="both"/>
      </w:pPr>
      <w:r w:rsidRPr="00B32B34">
        <w:rPr>
          <w:b/>
          <w:sz w:val="32"/>
          <w:szCs w:val="32"/>
        </w:rPr>
        <w:t xml:space="preserve">Что такое «ранее учтенный» земельный участок и почему стоит зарегистрировать на него права в </w:t>
      </w:r>
      <w:proofErr w:type="spellStart"/>
      <w:r w:rsidRPr="00B32B34">
        <w:rPr>
          <w:b/>
          <w:sz w:val="32"/>
          <w:szCs w:val="32"/>
        </w:rPr>
        <w:t>Росреестре</w:t>
      </w:r>
      <w:proofErr w:type="spellEnd"/>
    </w:p>
    <w:p w:rsidR="00B32B34" w:rsidRPr="002F2C86" w:rsidRDefault="00C76A56" w:rsidP="00B32B34">
      <w:pPr>
        <w:spacing w:before="100" w:beforeAutospacing="1" w:after="100" w:afterAutospacing="1"/>
        <w:jc w:val="both"/>
      </w:pPr>
      <w:r>
        <w:t xml:space="preserve">        </w:t>
      </w:r>
      <w:r w:rsidR="00B32B34" w:rsidRPr="002F2C86">
        <w:t>Вопросы </w:t>
      </w:r>
      <w:r w:rsidR="00B32B34" w:rsidRPr="002F2C86">
        <w:rPr>
          <w:b/>
          <w:bCs/>
        </w:rPr>
        <w:t>земельных отношений</w:t>
      </w:r>
      <w:r w:rsidR="00B32B34" w:rsidRPr="002F2C86">
        <w:t xml:space="preserve"> являются актуальными и находятся под пристальным государственным контролем. Но новые понятия статусов земельных участков заставляют собственников задумываться над своими дальнейшими действиями с недвижимостью. Сегодня мы </w:t>
      </w:r>
      <w:r w:rsidR="00B32B34">
        <w:t>расскажем</w:t>
      </w:r>
      <w:r w:rsidR="00B32B34" w:rsidRPr="002F2C86">
        <w:t xml:space="preserve"> о таком понятии, как "ранее учтенный" земельный участок. </w:t>
      </w:r>
    </w:p>
    <w:p w:rsidR="00B32B34" w:rsidRPr="002F2C86" w:rsidRDefault="00B32B34" w:rsidP="00B32B34">
      <w:pPr>
        <w:spacing w:before="100" w:beforeAutospacing="1" w:after="100" w:afterAutospacing="1"/>
        <w:jc w:val="both"/>
      </w:pPr>
      <w:proofErr w:type="gramStart"/>
      <w:r w:rsidRPr="002F2C86">
        <w:t>"</w:t>
      </w:r>
      <w:r w:rsidRPr="002F2C86">
        <w:rPr>
          <w:b/>
          <w:bCs/>
        </w:rPr>
        <w:t>Ранее учтенными</w:t>
      </w:r>
      <w:r w:rsidRPr="002F2C86">
        <w:t> объектами недвижимого имущества, в том числе земельные участки, счит</w:t>
      </w:r>
      <w:r>
        <w:t>аются такие объекты, технический</w:t>
      </w:r>
      <w:r w:rsidRPr="002F2C86">
        <w:t xml:space="preserve"> учет и государственный учет которых, в том числе осуществленные в установленном законодательством Российской Федерации порядке до дня вступления в силу Федерального закона от 24 июля 2007 года № 221-ФЗ «О государственном кадастре недвижимости», признаны юридически действительными, - говорит </w:t>
      </w:r>
      <w:r>
        <w:rPr>
          <w:b/>
          <w:bCs/>
        </w:rPr>
        <w:t>Наталья Эрмиш</w:t>
      </w:r>
      <w:r w:rsidRPr="002F2C86">
        <w:t xml:space="preserve">, </w:t>
      </w:r>
      <w:r>
        <w:t>ведущий специалист-эксперт Тальменского отдела</w:t>
      </w:r>
      <w:r w:rsidRPr="002F2C86">
        <w:t xml:space="preserve"> Управления </w:t>
      </w:r>
      <w:proofErr w:type="spellStart"/>
      <w:r w:rsidRPr="002F2C86">
        <w:t>Росрееестра</w:t>
      </w:r>
      <w:proofErr w:type="spellEnd"/>
      <w:r w:rsidRPr="002F2C86">
        <w:t xml:space="preserve"> по Алтайскому</w:t>
      </w:r>
      <w:proofErr w:type="gramEnd"/>
      <w:r w:rsidRPr="002F2C86">
        <w:t xml:space="preserve"> краю. - При этом объекты недвижимости, </w:t>
      </w:r>
      <w:r w:rsidRPr="00E34385">
        <w:rPr>
          <w:bCs/>
        </w:rPr>
        <w:t>государственный кадастровый учет</w:t>
      </w:r>
      <w:r w:rsidRPr="002F2C86">
        <w:t xml:space="preserve"> или государственный учет, в том числе технический учет, которых не осуществлен, но </w:t>
      </w:r>
      <w:proofErr w:type="gramStart"/>
      <w:r w:rsidRPr="002F2C86">
        <w:t>права</w:t>
      </w:r>
      <w:proofErr w:type="gramEnd"/>
      <w:r w:rsidRPr="002F2C86">
        <w:t xml:space="preserve">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установленном порядке, также считаются ранее учтенными объектами недвижимости". </w:t>
      </w:r>
    </w:p>
    <w:p w:rsidR="00B32B34" w:rsidRDefault="00B32B34" w:rsidP="00B32B34">
      <w:pPr>
        <w:spacing w:before="100" w:beforeAutospacing="1" w:after="100" w:afterAutospacing="1"/>
        <w:jc w:val="both"/>
      </w:pPr>
      <w:r w:rsidRPr="002F2C86">
        <w:t>Если участок не проходил процедуру межевания, то в </w:t>
      </w:r>
      <w:r w:rsidRPr="002F2C86">
        <w:rPr>
          <w:b/>
          <w:bCs/>
        </w:rPr>
        <w:t>Едином государственном реестре недвижимости</w:t>
      </w:r>
      <w:r w:rsidRPr="002F2C86">
        <w:t xml:space="preserve"> данный земельный участок будет учтен без границ, с декларированной (не точной) площадью. Для внесения сведений о границах необходимо </w:t>
      </w:r>
      <w:r>
        <w:t xml:space="preserve">обратиться к кадастровому инженеру для </w:t>
      </w:r>
      <w:r w:rsidRPr="002F2C86">
        <w:t>прове</w:t>
      </w:r>
      <w:r>
        <w:t>дения</w:t>
      </w:r>
      <w:r w:rsidRPr="002F2C86">
        <w:t xml:space="preserve"> кадастровы</w:t>
      </w:r>
      <w:r>
        <w:t>х</w:t>
      </w:r>
      <w:r w:rsidRPr="002F2C86">
        <w:t xml:space="preserve"> работ</w:t>
      </w:r>
      <w:r>
        <w:t>.</w:t>
      </w:r>
      <w:r w:rsidRPr="002F2C86">
        <w:t xml:space="preserve"> </w:t>
      </w:r>
    </w:p>
    <w:p w:rsidR="00B32B34" w:rsidRPr="002F2C86" w:rsidRDefault="00B32B34" w:rsidP="00B32B34">
      <w:pPr>
        <w:spacing w:before="100" w:beforeAutospacing="1" w:after="100" w:afterAutospacing="1"/>
        <w:jc w:val="both"/>
      </w:pPr>
      <w:r w:rsidRPr="002F2C86">
        <w:t>"Процедура это нужная: если неизвестны </w:t>
      </w:r>
      <w:r w:rsidRPr="002F2C86">
        <w:rPr>
          <w:b/>
          <w:bCs/>
        </w:rPr>
        <w:t>точные границы</w:t>
      </w:r>
      <w:r w:rsidRPr="002F2C86">
        <w:t xml:space="preserve"> участка, то рано или поздно с этим возникнут проблемы, - продолжает </w:t>
      </w:r>
      <w:r>
        <w:t>Наталья Эрмиш</w:t>
      </w:r>
      <w:r w:rsidRPr="002F2C86">
        <w:t xml:space="preserve">. - В судах большое количество дел по спорам о границах участков. Встречаются и случаи мошенничества, когда продают чужие земельные участки, пользуясь отсутствием сведений об их точном местоположении". </w:t>
      </w:r>
    </w:p>
    <w:p w:rsidR="00B32B34" w:rsidRPr="002F2C86" w:rsidRDefault="00B32B34" w:rsidP="00B32B34">
      <w:pPr>
        <w:spacing w:before="100" w:beforeAutospacing="1" w:after="100" w:afterAutospacing="1"/>
        <w:jc w:val="both"/>
      </w:pPr>
      <w:r w:rsidRPr="002F2C86">
        <w:t xml:space="preserve">Государственная регистрация права в Едином государственном реестре недвижимости является единственным доказательством существования зарегистрированного права. Зарегистрированное в Едином государственном реестре недвижимости право на недвижимое имущество может быть оспорено только в судебном порядке. </w:t>
      </w:r>
    </w:p>
    <w:p w:rsidR="00B32B34" w:rsidRPr="002F2C86" w:rsidRDefault="00B32B34" w:rsidP="00B32B34">
      <w:pPr>
        <w:spacing w:before="100" w:beforeAutospacing="1" w:after="100" w:afterAutospacing="1"/>
        <w:jc w:val="both"/>
      </w:pPr>
      <w:r w:rsidRPr="002F2C86">
        <w:t xml:space="preserve">"Внесение в кадастр сведений о границах является гарантией прав собственников и сводит к минимуму возникновение земельных споров", - резюмирует </w:t>
      </w:r>
      <w:r>
        <w:t>специалист</w:t>
      </w:r>
      <w:r w:rsidRPr="002F2C86">
        <w:t xml:space="preserve">. </w:t>
      </w:r>
    </w:p>
    <w:p w:rsidR="001B0BCD" w:rsidRPr="003F0DC6" w:rsidRDefault="00B32B34" w:rsidP="00B32B34">
      <w:pPr>
        <w:spacing w:before="100" w:beforeAutospacing="1" w:after="100" w:afterAutospacing="1"/>
        <w:jc w:val="both"/>
        <w:rPr>
          <w:sz w:val="28"/>
          <w:szCs w:val="28"/>
        </w:rPr>
      </w:pPr>
      <w:r w:rsidRPr="002F2C86">
        <w:t>Информацию о наличии/отсутствии сведений о границах земельных участков можно увидеть на общедоступном Интернет-ресурсе - публичной кадастровой карты </w:t>
      </w:r>
      <w:hyperlink r:id="rId5" w:tgtFrame="_blank" w:history="1">
        <w:r w:rsidRPr="002F2C86">
          <w:rPr>
            <w:color w:val="0000FF"/>
            <w:u w:val="single"/>
          </w:rPr>
          <w:t>http://pkk5.rosreestr.ru.</w:t>
        </w:r>
      </w:hyperlink>
      <w:r w:rsidRPr="002F2C86">
        <w:t xml:space="preserve"> </w:t>
      </w:r>
    </w:p>
    <w:p w:rsidR="00C76A56" w:rsidRPr="00F41692" w:rsidRDefault="00C76A56" w:rsidP="00C76A56">
      <w:pPr>
        <w:jc w:val="both"/>
      </w:pPr>
    </w:p>
    <w:sectPr w:rsidR="00C76A56" w:rsidRPr="00F41692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F3"/>
    <w:rsid w:val="000E48EB"/>
    <w:rsid w:val="000F6302"/>
    <w:rsid w:val="00124EAE"/>
    <w:rsid w:val="001A0251"/>
    <w:rsid w:val="001B0BCD"/>
    <w:rsid w:val="001C477A"/>
    <w:rsid w:val="001F1002"/>
    <w:rsid w:val="002C77C8"/>
    <w:rsid w:val="002D30D1"/>
    <w:rsid w:val="002F0A92"/>
    <w:rsid w:val="003064D2"/>
    <w:rsid w:val="00315CAD"/>
    <w:rsid w:val="0038451B"/>
    <w:rsid w:val="003C2544"/>
    <w:rsid w:val="003E33F0"/>
    <w:rsid w:val="003E3F54"/>
    <w:rsid w:val="003F0DC6"/>
    <w:rsid w:val="004052AC"/>
    <w:rsid w:val="005412BA"/>
    <w:rsid w:val="005B77E2"/>
    <w:rsid w:val="005C27EE"/>
    <w:rsid w:val="00672AF7"/>
    <w:rsid w:val="0068185A"/>
    <w:rsid w:val="00720D27"/>
    <w:rsid w:val="00775F47"/>
    <w:rsid w:val="007D7769"/>
    <w:rsid w:val="007F6B44"/>
    <w:rsid w:val="00823FE4"/>
    <w:rsid w:val="008452EC"/>
    <w:rsid w:val="00872C87"/>
    <w:rsid w:val="008960E7"/>
    <w:rsid w:val="008A76DD"/>
    <w:rsid w:val="009B7125"/>
    <w:rsid w:val="009D7F3F"/>
    <w:rsid w:val="00A27231"/>
    <w:rsid w:val="00A34820"/>
    <w:rsid w:val="00A46B7C"/>
    <w:rsid w:val="00AE1468"/>
    <w:rsid w:val="00B32B34"/>
    <w:rsid w:val="00B86485"/>
    <w:rsid w:val="00BC3020"/>
    <w:rsid w:val="00BE13D0"/>
    <w:rsid w:val="00C10A8F"/>
    <w:rsid w:val="00C76A56"/>
    <w:rsid w:val="00D1252E"/>
    <w:rsid w:val="00D24AFF"/>
    <w:rsid w:val="00D33E86"/>
    <w:rsid w:val="00D82727"/>
    <w:rsid w:val="00DC350E"/>
    <w:rsid w:val="00DE76E2"/>
    <w:rsid w:val="00DE7EF9"/>
    <w:rsid w:val="00DF259F"/>
    <w:rsid w:val="00E16754"/>
    <w:rsid w:val="00E331F3"/>
    <w:rsid w:val="00E34385"/>
    <w:rsid w:val="00E3446A"/>
    <w:rsid w:val="00EA402A"/>
    <w:rsid w:val="00EB40A3"/>
    <w:rsid w:val="00EF3BDD"/>
    <w:rsid w:val="00F77E6B"/>
    <w:rsid w:val="00FD321B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  <w:style w:type="paragraph" w:customStyle="1" w:styleId="FORMATTEXT">
    <w:name w:val=".FORMATTEXT"/>
    <w:rsid w:val="00C76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R22ENV10101972</cp:lastModifiedBy>
  <cp:revision>2</cp:revision>
  <dcterms:created xsi:type="dcterms:W3CDTF">2022-11-17T01:39:00Z</dcterms:created>
  <dcterms:modified xsi:type="dcterms:W3CDTF">2022-11-17T01:39:00Z</dcterms:modified>
</cp:coreProperties>
</file>